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5"/>
        </w:tabs>
        <w:spacing w:line="36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教学设计</w:t>
      </w:r>
      <w:r>
        <w:rPr>
          <w:rFonts w:hint="eastAsia"/>
          <w:b/>
          <w:bCs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教学实施流程</w:t>
      </w:r>
    </w:p>
    <w:tbl>
      <w:tblPr>
        <w:tblStyle w:val="4"/>
        <w:tblpPr w:leftFromText="180" w:rightFromText="180" w:vertAnchor="page" w:horzAnchor="margin" w:tblpX="-133" w:tblpY="2716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28"/>
        <w:gridCol w:w="17"/>
        <w:gridCol w:w="3541"/>
        <w:gridCol w:w="371"/>
        <w:gridCol w:w="104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大数据技术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  时</w:t>
            </w: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理工类专业课组-</w:t>
            </w:r>
            <w:r>
              <w:rPr>
                <w:color w:val="000000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课程内容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本讲主要介绍LDA主题模型。教学内容包含LDA的概念与用途、LDA生成过程和可视化分析。本讲应用案例为基于主题模型的用户反馈分析，电商消费者评论文本数量巨大且具有随意性和客观性，因此需要对评论数据进行主题分析，从海量的评论信息中挖掘出有价值的信息，可以给商家改进商品质量、改善服务提供参考。通过课堂案例使学生不仅对LDA模型有更深刻的理解，而且也培养他们学以致用的能力。巧妙布置拓展作业，提高学生科学素养，丰富学科知识，促进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教材分析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本课程使用的教材是林子雨主编的《</w:t>
            </w:r>
            <w:r>
              <w:rPr>
                <w:rFonts w:hint="eastAsia"/>
                <w:color w:val="000000"/>
                <w:sz w:val="24"/>
              </w:rPr>
              <w:t>大数据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导论</w:t>
            </w:r>
            <w:r>
              <w:rPr>
                <w:rFonts w:hint="eastAsia"/>
                <w:color w:val="000000"/>
                <w:sz w:val="24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本讲是第七章数据处理与分析的第二小节数据挖掘算法。本小节是上一章数据存储与管理的延申，本节内容是基于主题模型的用户反馈分析，对上一章存储的数据进行分析，充分挖掘文本价值。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8" w:type="dxa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教学目标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知识目标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理解LDA主题模型的概念；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掌握LDA主题模型的生成过程；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学会通过图表将主题可视化。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40" w:firstLineChars="200"/>
            </w:pP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能力目标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培养学生从多角度、多方位寻找问题答案的思维能力；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通过任务驱动、问题导向、小组合作学习，培养学生团队协作、沟通交流能力。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情感目标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体会与他人合作、交流的乐趣；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激发学生独立思考的热情；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体验学习成果的喜悦感、成就感。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育人目标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培养具有家国情怀、专业素养的复合型应用型大数据创新人才；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引导学生树立科技兴国的理想信念，培养学生精益求精的工匠精神和民族自豪感；</w:t>
            </w:r>
          </w:p>
          <w:p>
            <w:pPr>
              <w:pStyle w:val="2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提高学生的信息素养和安全意识；</w:t>
            </w:r>
          </w:p>
          <w:p>
            <w:pPr>
              <w:pStyle w:val="2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培养学生的大数据思维和解决问题的能力；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培养学生的法治意识、创新精神、团队精神和社会责任感。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“课程思政”教育内容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firstLine="482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故事导入激发求知欲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课前通过推送故事，使学生产生求知欲，带着浓厚的兴趣去学习新课，效果更好。以小组为单位进行讨论，教师抛出问题（电商评论数据的价值何在），使学生产生需要，进而引起学习兴趣，激发学习动机，成为促进学习的动力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2、数据采集增强法治意识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2020年7月，《中华人民共和国数据安全法（草案）》明确了违法行为。根据《草案》规定，其适用于在中华人民共和国境内开展的数据收集、存储、加工、使用、提供、交易、公开等行为。引导学生采集互联网数据时，应该遵守法律层面、道德层面及技术层面的多重规范，注意保护数据隐私,否则将受到法律的制裁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3、工程案例激发精益求精、勇于创新的工匠精神。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一次完整的数据分析流程主要分为明确分析目的、数据获取、处理、分析、可视化和提出建议六个环节，涉及大量的工程内涵，学生不仅要有扎实的理论知识、丰富的实践能力，更要有精益求精、一丝不苟的“工匠精神”，勇于创新才能有所突破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4、小组合作学习培养学生团队协作精神。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课前、课中、课后采用分组合作的方式开展教学，可以有效地提高学生的参与度和合作精神，通过贴近生活的应用案例不仅能激发学生对大数据技术的学习热情，同时也培养学生更好的合作习惯。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5、拓展作业聚焦“高阶性”、“创新性”和“挑战度”。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坚持以学生为中心，设计由易到难多层次作业，为学有余力的同学设计进阶性任务，有益于激发学生创新意识和发展学生高阶思维。挑战性任务的创设有效激发学生的学习潜能，增强学生解决问题的信心、勇气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1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与举措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围绕新工科背景下对大数据人才的要求，有效构建以问题为导向的贯穿式案例教学法，育知与育德有机融合。在整个教学过程中通过知识引出思政案例和内容，从而激发学生共鸣，引起他们的学习兴趣，并建立专业学习自信心。实现“价值塑造、能力培养、知识传授”三位一体的育人目标。引入专业领域拓展知识，通过数据竞赛成果、教师科研项目等软性学术资源来丰富教学内容和提升学生学科素养。</w:t>
            </w:r>
          </w:p>
          <w:p>
            <w:pPr>
              <w:snapToGrid w:val="0"/>
              <w:spacing w:line="360" w:lineRule="auto"/>
              <w:ind w:firstLine="482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以问题导向为中心。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以问题为导向让学生成为课堂的主人。运用问题导向式的教学方式，有助于学生“自主学习、协同学习、整体学习”，促进学生思考、培养问题意识和知识迁移应用能力。</w:t>
            </w:r>
          </w:p>
          <w:p>
            <w:pPr>
              <w:snapToGrid w:val="0"/>
              <w:spacing w:line="360" w:lineRule="auto"/>
              <w:ind w:firstLine="482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贯穿式案例教学法。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巧用真实案例，用心用力用情厚植大学生家国情怀、筑牢国家强盛之基，从家国情怀、专业素养出发制定了价值目标，构建阶梯式育人金字塔。将爱国精神、创新精神、科学精神等思政元素自然融入案例中，如盐入水、润物无声。</w:t>
            </w:r>
          </w:p>
          <w:p>
            <w:pPr>
              <w:snapToGrid w:val="0"/>
              <w:spacing w:line="360" w:lineRule="auto"/>
              <w:ind w:firstLine="482" w:firstLineChars="200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1、基于“案例实践”的线上线下混合式教学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基于“案例实践”的线上线下混合式教学，如图1所示。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4468495" cy="2252345"/>
                  <wp:effectExtent l="0" t="0" r="12065" b="3175"/>
                  <wp:docPr id="2" name="图片 2" descr="三中心+6P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三中心+6P 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495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图1 基于“案例实践”的线上线下混合式教学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学生：课前，自主学习，从信息化平台下载任务，观看教师录制或推荐的视频进行预习，遇到问题随时与教师、同学进行线上交流，通过学习通或清览题库平台进行课前测评。课中，学生提问，完成教师下达的任务，首先独立思考，然后与小组人员共同探讨和成果展示，并参与评价和反馈意见。课后，进行成果分享，完成教师布置的任务和单元测试，最后整理成报告并上传到信息化平台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师：课前，明确专业需求，提炼思政元素，有针对性的设计课堂教学。对学习内容进行分割，录制视频或选取互联网优质微课视频，设计案例和抛出问题或任务，准备题库并及时批阅，及时了解学情调整授课思路和重点。定义学习产出，根据每堂课的小目标反推课堂教学的每个环节，为学习产出做准备。课中，创设任务情境，解答学生困惑，引导学生合作交流，组织多元评价。采用完成任务、小组活动等多种形式检测学习产出。课后，进行教学反思，制定改进方案，分层推送个性化教学资料，布置和批改开放性为主的课后作业。采用教师评价、学生自评、生生自评多种形式进行评估学习产出，通过课后作业、拓展任务延伸课堂学习成果。</w:t>
            </w:r>
          </w:p>
          <w:p>
            <w:pPr>
              <w:snapToGrid w:val="0"/>
              <w:spacing w:line="360" w:lineRule="auto"/>
              <w:ind w:firstLine="482" w:firstLineChars="200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2、思政元素与教学内容有机融合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课前通过推送孔子机智索马的故事，子贡有学问、武功高强，而马夫学识肤浅，孔子以愚者来应付愚者，引导学生要有创新精神，才能突破瓶颈有所收获。抛出问题让学生去思考电商评论数据的价值何在，为线下课堂做准备，同时润物细无声的提升了学生思维能力。LDA生成过程采用提问的方式，体现了以学生为中心，培养了学生表达能力。课堂上从我国数字经济发展导入到应用案例，培养大学生的社会责任感和使命感。课堂练习环节采用小组讨论形式展开，提高学生团队协作能力。课后拓展安排学生使用LAD主题模型挖掘二十大报告中的主题，引导学生树立正确的世界观、人生观、价值观，培养出党和国家需要、对社会有用的人。拓展阅读数据竞赛成果、科研论文，激发学生求知欲望，培养学生精益求精的工匠精神。实现了”处处有思政，堂堂有育人，课课有特色”的三有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4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信息化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手段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351280" cy="1012190"/>
                  <wp:effectExtent l="0" t="0" r="5080" b="8890"/>
                  <wp:docPr id="22" name="图片 22" descr="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a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350010" cy="1026160"/>
                  <wp:effectExtent l="0" t="0" r="6350" b="10160"/>
                  <wp:docPr id="68" name="图片 67" descr="C:\Users\Lenovo\Desktop\a.p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 descr="C:\Users\Lenovo\Desktop\a.png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376045" cy="1028700"/>
                  <wp:effectExtent l="0" t="0" r="10795" b="7620"/>
                  <wp:docPr id="18" name="图片 18" descr="{}`88%6BNZY}KKW)12U90%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{}`88%6BNZY}KKW)12U90%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0" w:line="360" w:lineRule="auto"/>
              <w:ind w:firstLine="880" w:firstLineChars="4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小组讨论         百度云盘微视频         学生分享成果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350010" cy="741680"/>
                  <wp:effectExtent l="0" t="0" r="6350" b="5080"/>
                  <wp:docPr id="16" name="图片 26" descr="清览题库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6" descr="清览题库-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350010" cy="739775"/>
                  <wp:effectExtent l="0" t="0" r="6350" b="6985"/>
                  <wp:docPr id="13" name="图片 1" descr="清览题库-3 后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清览题库-3 后测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350010" cy="759460"/>
                  <wp:effectExtent l="0" t="0" r="6350" b="2540"/>
                  <wp:docPr id="14" name="图片 13" descr="班级优化大师-随机点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班级优化大师-随机点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88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课堂前测            课堂后测           课堂随机点名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2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1685290" cy="796290"/>
                  <wp:effectExtent l="0" t="0" r="6350" b="11430"/>
                  <wp:docPr id="17" name="图片 17" descr="QQ图片2023100721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QQ图片202310072152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1729105" cy="1762760"/>
                  <wp:effectExtent l="0" t="0" r="8255" b="5080"/>
                  <wp:docPr id="19" name="图片 19" descr="QQ图片20231007215206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QQ图片20231007215206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7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0" w:line="360" w:lineRule="auto"/>
              <w:ind w:firstLine="2200" w:firstLineChars="1000"/>
              <w:jc w:val="both"/>
              <w:textAlignment w:val="auto"/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教师在学习通发布讨论主题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0" w:line="360" w:lineRule="auto"/>
              <w:ind w:firstLine="422" w:firstLineChars="200"/>
              <w:jc w:val="both"/>
              <w:textAlignment w:val="auto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学习通讨论主题的思政元素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1、可靠性：体现了对数据的尊重和对信息安全的重视，也是社会主义核心价值观中强调的一个重要方面。</w:t>
            </w:r>
          </w:p>
          <w:p>
            <w:pPr>
              <w:snapToGrid w:val="0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2、可扩展性：体现大数据技术的包容性和创新性，也是社会主义核心价值观中强调的开放创新和包容。</w:t>
            </w:r>
          </w:p>
          <w:p>
            <w:pPr>
              <w:snapToGrid w:val="0"/>
              <w:ind w:firstLine="420" w:firstLineChars="200"/>
              <w:jc w:val="both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3、可用性：体现了对数据的尊重和对用户需求的关注，也是社会主义核心价值观中强调的以人为本和公正。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 xml:space="preserve">4、数据共享：体现了数据的共享性和社会性。这种数据共享可以促进知识的传播和共享，也可以促进社会的进步和发展。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restart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教学实施过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程</w:t>
            </w:r>
          </w:p>
        </w:tc>
        <w:tc>
          <w:tcPr>
            <w:tcW w:w="7257" w:type="dxa"/>
            <w:gridSpan w:val="6"/>
            <w:shd w:val="clear" w:color="auto" w:fill="BDD6EE" w:themeFill="accent1" w:themeFillTint="6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183162"/>
                <w:kern w:val="2"/>
                <w:sz w:val="21"/>
                <w:szCs w:val="21"/>
                <w:lang w:val="en-US"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课前通过学习通平台发布有关LDA主题模型的资料和视频，要求学生做好课前预习，通过“QQ群或微信群”推送思政内容。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7" w:type="dxa"/>
            <w:gridSpan w:val="6"/>
            <w:shd w:val="clear" w:color="auto" w:fill="BDD6EE" w:themeFill="accent1" w:themeFillTint="6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183162"/>
                <w:kern w:val="2"/>
                <w:sz w:val="21"/>
                <w:szCs w:val="21"/>
                <w:lang w:val="en-US"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教学环节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教学程序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40" w:firstLineChars="200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课情回顾（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1分钟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回顾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】在数据采集过程中，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引导学生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应该具备法律意识，能够遵守个人隐私和数据保密等法律法规，做到不侵权、不违法。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互动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】通过提问的方式引导学生回忆前面章节学过的内容，巩固复习旧知，同时铺垫今天的内容。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提升学生的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法治意识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强化知识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】通过提问能够很好的抓住学生的注意力。体现了以学生为主体的三中心教学理念。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课程引入（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分钟）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问题驱动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：线上讨论评论数据的价值何在？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故事导入：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课前推送“孔子机智索马”的小视频，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这个故事深度解读了“物以类聚，人以群分”的智慧。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线上小组讨论时，有些同学认为这是一个创新的问题，有些同学说这是一个分类的问题。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学习产出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：通过故事了解主题模型。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通过故事导入，不仅可以化繁为简，化难为易，还能充分调动学生的主动性和积极性，促使学生去探究。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培养学生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创新精神、团队合作精神。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课程讲解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一、什么是LDA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12分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定义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：LDA（Latent Dirichlet Allocation隐含狄利克雷分布）是一种包含词、主题、文档三层结构的文档主题生成模型。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应用案例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以分析二十大报告的主题为例，我们将二十大报告作为输入，并指定主题个数为3个。那该模型可将每个主题下的相关词出现的概率进行统计，比如主题1中“强国”的概率为0.21，这充分体现出我们的愿望以及自信自强的精神面貌，同理主题2体现了我们中华民族团结奋斗的精神。</w:t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56460" cy="1778000"/>
                  <wp:effectExtent l="0" t="0" r="7620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图2 LDA主题模型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学习产出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：通过生活案例，学生深入理解主题模型的用途。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【巧设案例】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二十大报告作为案例素材，使枯燥知识形象化，吸引学生眼球。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树立学生的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民族自豪感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、发扬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团结奋斗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课程讲解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LDA主题模型的生成过程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分钟）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问题驱动：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教师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推送了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LDA生成过程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相关资料，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通过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掷骰子选取主题及主题中的词，提高学生兴趣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，并让学生课前线上思考一篇文档是如何生成的？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教师讲解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：通过讲解文档生成过程：以一定的概率选择某个主题，再以一定的概率选择该主题下某个词，这样就生成了文档的第一个词，重复上面的过程就可以生成一篇文档。LDA的生成过程就是上述过程的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逆过程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。让学生更容易理解LDA的生成过程。</w:t>
            </w:r>
            <w:r>
              <w:drawing>
                <wp:inline distT="0" distB="0" distL="114300" distR="114300">
                  <wp:extent cx="2344420" cy="1685290"/>
                  <wp:effectExtent l="0" t="0" r="2540" b="635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42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图3 LDA生成过程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学习产出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：课前自主学习，提升了学习能力。深入理解了LDA的生成过程。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LDA生成过程复杂，需要深入学习研究，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val="en-US" w:eastAsia="zh-CN"/>
              </w:rPr>
              <w:t>培养了学生精益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求精的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工匠精神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课程讲解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三、应用案例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分钟）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问题驱动：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华为笔记本电脑评论数据的价值何在？（课前线上讨论）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应用案例：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习近平总书记在党的二十大报告中指出,“加快发展数字经济”。我们要跟着习主席的脚步，不断做强做优做大我国数字经济”。数字经济的发展离不开电子商务的支持。用户反馈分析如图4。</w:t>
            </w:r>
          </w:p>
          <w:p>
            <w:pPr>
              <w:shd w:val="clear"/>
              <w:snapToGrid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6325" cy="1734185"/>
                  <wp:effectExtent l="0" t="0" r="635" b="3175"/>
                  <wp:docPr id="1" name="图片 1" descr="微信图片_2023040800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4080020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2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snapToGri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图4 评论数据用户反馈分析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教师总结：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根据对京东平台上华为笔记本的用户评价进行LDA主题模型分析，对华为品牌提出以下建议：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1、在保持速度快、外观美观、轻薄báo 等优点的基础上，对华为笔记本散热方面进行改进，从整体上提升笔记本的质量。2、提升商品包装质量，改进屏幕清晰度、电脑音质。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学习产出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：学生深刻理解了LDA主题模型。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通过讲述华为不断创新、逐步成长为世界级品牌的例子，让学生思考品牌对消费者、对企业自身、对国家的重要作用；企业的命运和国家民族的命运是紧密联在一起的，以此增强他们的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民族品牌自豪感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树立正确的爱国观念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，激发他们为国家发展做贡献的热情。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课堂练习及讲评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分钟）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问题驱动：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课前线上讨论了评论数据价值何在？课堂使用LDA主题建模对评论数据进行分类，最后评选出优秀小组。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形式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：学生讨论、练习、师生质疑、生生质疑。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07845" cy="1205230"/>
                  <wp:effectExtent l="0" t="0" r="5715" b="13970"/>
                  <wp:docPr id="4" name="图片 1" descr="点击查看图片来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点击查看图片来源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7845" cy="120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学习产出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：评选出优秀小组，小组代表发言提升了学生表达能力；小组完成任务，提高了解决问题和协作能力。</w:t>
            </w:r>
          </w:p>
          <w:p>
            <w:pPr>
              <w:snapToGrid w:val="0"/>
              <w:spacing w:line="360" w:lineRule="auto"/>
              <w:jc w:val="both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进阶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：从【懂】进阶到【会】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【师生互动】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【生生互动】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学生小组交流计论，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紧紧围绕评论文本进行分析、自主探索和互动协作。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教师参与讨论，体现了以学生为中心的“三中心教学理念”。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培养学生精益求精的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工匠精神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、提升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团队协作能力，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培养学生的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创造性思维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沟通表达能力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课堂小结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分钟）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1、LDA主题模型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（重点）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2、应用案例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（难点）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3、拓展应用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（难点）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安排学生课后线上讨论“拓展应用”，应用案例中融入思政元素。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在教学过程中，采用“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课前提炼--课中融入--课后升华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”三阶课程思政教学实施路径。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257" w:type="dxa"/>
            <w:gridSpan w:val="6"/>
            <w:shd w:val="clear" w:color="auto" w:fill="BDD6EE" w:themeFill="accent1" w:themeFillTint="66"/>
            <w:vAlign w:val="bottom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183162"/>
                <w:kern w:val="2"/>
                <w:sz w:val="21"/>
                <w:szCs w:val="21"/>
                <w:lang w:val="en-US" w:eastAsia="zh-CN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8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442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183162"/>
                <w:szCs w:val="21"/>
                <w:lang w:eastAsia="zh-CN"/>
              </w:rPr>
              <w:t>作业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作业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1、完成课后作业第1题、第2题。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（易）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2、线上讨论LDA主题模型的文本分类研究进展与趋势。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（中）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3、小组讨论LDA主题模型在微博推荐系统中的应用与“乡村电商发展”之我见。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（难）</w:t>
            </w:r>
          </w:p>
          <w:p>
            <w:pPr>
              <w:snapToGrid w:val="0"/>
              <w:spacing w:line="360" w:lineRule="auto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拓展作业</w:t>
            </w:r>
          </w:p>
          <w:p>
            <w:pPr>
              <w:snapToGrid w:val="0"/>
              <w:spacing w:line="360" w:lineRule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lang w:val="en-US" w:eastAsia="zh-CN"/>
              </w:rPr>
              <w:t>1、拓展阅读数据竞赛成果（ AI Challenger 全球AI挑战赛 - 细粒度用户评论情感分析、 CCF-汽车行业用户观点主题及情感识别ASC挑战赛）、科研论文。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lang w:val="en-US" w:eastAsia="zh-CN"/>
              </w:rPr>
              <w:t>2、使用ChatGPT做主题挖掘，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实现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党的二十大报告的主题挖掘。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分层教学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】针对学生基础的差异性进行分层训练。拓展作业可以激发学生思维和兴趣，培养学生独立思考能力和创新精神，真正达到从获取知识，转向“学会学习”的目的。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【前沿技术】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拓展阅读数据竞赛成果、科研论文，使用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ChatGPT做主题挖掘，激发学生兴趣和关注度，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培养学生创造性思维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【课程思政】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拓展作业培养学生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专业素养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本节课通过“孔子机智索马”的故事导入新课，以“基于电商商品评论数据的用户反馈分析”为课堂案例，很好地抓住了学生的“眼球”，有效地提高学生的学习兴趣。通过案例让学生意识到海量数据运用蕴藏无限可能，并通过兴趣拓展应用促发学生课后能进一步主动深入了解学科前沿，培养学生的创新意识。拓展阅读数据竞赛成果、科研论文和使用ChatGPT做主题挖掘，可以很好的培养学生高阶性、创新性、挑战度的思维。基于“案例实践”的线上线下混合式教学体现了以学生为中心、很好的将思政融入教学各个环节。教学设计方面存在一些不足之处，未充分利用信息化技术，应该多增加一些动画特效，需要在后期教学当中不断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使用到的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教学资源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rFonts w:hint="default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一、教材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名称：大数据导论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作者：林子雨编著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出版社：人民邮电出版社</w:t>
            </w:r>
          </w:p>
          <w:p>
            <w:pPr>
              <w:snapToGrid w:val="0"/>
              <w:spacing w:line="360" w:lineRule="auto"/>
              <w:ind w:firstLine="960" w:firstLineChars="4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出版时间：2020年9月</w:t>
            </w:r>
          </w:p>
          <w:p>
            <w:pPr>
              <w:snapToGrid w:val="0"/>
              <w:spacing w:line="360" w:lineRule="auto"/>
              <w:ind w:firstLine="960" w:firstLineChars="4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授课章节：第七章 数据处理与分析 第二节挖掘算法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二、教学工具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线上：大数据平台+学习通+MOOC+B站+学习强国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线下：笔记本或台式机+多媒体课件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ind w:firstLine="482" w:firstLineChars="2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素材</w:t>
            </w:r>
          </w:p>
          <w:p>
            <w:pPr>
              <w:snapToGrid w:val="0"/>
              <w:spacing w:line="360" w:lineRule="auto"/>
              <w:ind w:left="959" w:leftChars="436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教材官网：</w:t>
            </w:r>
            <w:r>
              <w:rPr>
                <w:rStyle w:val="9"/>
                <w:rFonts w:hint="eastAsia"/>
                <w:lang w:val="en-US" w:eastAsia="zh-CN"/>
              </w:rPr>
              <w:fldChar w:fldCharType="begin"/>
            </w:r>
            <w:r>
              <w:rPr>
                <w:rStyle w:val="9"/>
                <w:rFonts w:hint="eastAsia"/>
                <w:lang w:val="en-US" w:eastAsia="zh-CN"/>
              </w:rPr>
              <w:instrText xml:space="preserve"> HYPERLINK "http://dblab.xmu.edu.cn/post/bigdata-introduction/" </w:instrText>
            </w:r>
            <w:r>
              <w:rPr>
                <w:rStyle w:val="9"/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http://dblab.xmu.edu.cn/post/bigdata-introduction/</w:t>
            </w:r>
            <w:r>
              <w:rPr>
                <w:rStyle w:val="9"/>
                <w:rFonts w:hint="eastAsia"/>
                <w:lang w:val="en-US" w:eastAsia="zh-CN"/>
              </w:rPr>
              <w:fldChar w:fldCharType="end"/>
            </w:r>
          </w:p>
          <w:p>
            <w:pPr>
              <w:snapToGrid w:val="0"/>
              <w:spacing w:line="360" w:lineRule="auto"/>
              <w:ind w:left="959" w:leftChars="436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二十大报告：</w:t>
            </w:r>
            <w:r>
              <w:rPr>
                <w:rStyle w:val="9"/>
                <w:rFonts w:hint="eastAsia"/>
                <w:lang w:val="en-US" w:eastAsia="zh-CN"/>
              </w:rPr>
              <w:fldChar w:fldCharType="begin"/>
            </w:r>
            <w:r>
              <w:rPr>
                <w:rStyle w:val="9"/>
                <w:rFonts w:hint="eastAsia"/>
                <w:lang w:val="en-US" w:eastAsia="zh-CN"/>
              </w:rPr>
              <w:instrText xml:space="preserve"> HYPERLINK "https://baijiahao.baidu.com/s?id=1747765358691438651&amp;wfr=spider&amp;for=pc" </w:instrText>
            </w:r>
            <w:r>
              <w:rPr>
                <w:rStyle w:val="9"/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https://baijiahao.baidu.com/s?id=1747765358691438651&amp;wfr=spider&amp;for=pc</w:t>
            </w:r>
            <w:r>
              <w:rPr>
                <w:rStyle w:val="9"/>
                <w:rFonts w:hint="eastAsia"/>
                <w:lang w:val="en-US" w:eastAsia="zh-CN"/>
              </w:rPr>
              <w:fldChar w:fldCharType="end"/>
            </w:r>
          </w:p>
          <w:p>
            <w:pPr>
              <w:snapToGrid w:val="0"/>
              <w:spacing w:line="360" w:lineRule="auto"/>
              <w:ind w:firstLine="960" w:firstLineChars="4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京东：</w:t>
            </w:r>
            <w:r>
              <w:rPr>
                <w:rStyle w:val="9"/>
                <w:rFonts w:hint="eastAsia"/>
                <w:lang w:val="en-US" w:eastAsia="zh-CN"/>
              </w:rPr>
              <w:fldChar w:fldCharType="begin"/>
            </w:r>
            <w:r>
              <w:rPr>
                <w:rStyle w:val="9"/>
                <w:rFonts w:hint="eastAsia"/>
                <w:lang w:val="en-US" w:eastAsia="zh-CN"/>
              </w:rPr>
              <w:instrText xml:space="preserve"> HYPERLINK "https://www.jd.com/" </w:instrText>
            </w:r>
            <w:r>
              <w:rPr>
                <w:rStyle w:val="9"/>
                <w:rFonts w:hint="eastAsia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lang w:val="en-US" w:eastAsia="zh-CN"/>
              </w:rPr>
              <w:t>https://www.jd.com/</w:t>
            </w:r>
            <w:r>
              <w:rPr>
                <w:rStyle w:val="9"/>
                <w:rFonts w:hint="eastAsia"/>
                <w:lang w:val="en-US" w:eastAsia="zh-CN"/>
              </w:rPr>
              <w:fldChar w:fldCharType="end"/>
            </w:r>
          </w:p>
          <w:p>
            <w:pPr>
              <w:snapToGrid w:val="0"/>
              <w:spacing w:line="360" w:lineRule="auto"/>
              <w:ind w:firstLine="960" w:firstLineChars="4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数据集：</w:t>
            </w:r>
            <w:r>
              <w:rPr>
                <w:rStyle w:val="9"/>
                <w:rFonts w:hint="default"/>
                <w:lang w:val="en-US" w:eastAsia="zh-CN"/>
              </w:rPr>
              <w:t xml:space="preserve">https://tianchi.aliyun.com/dataset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napToGrid w:val="0"/>
        <w:ind w:firstLine="4560" w:firstLineChars="1900"/>
        <w:jc w:val="both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>课程负责人</w:t>
      </w:r>
      <w:r>
        <w:rPr>
          <w:rFonts w:hint="eastAsia" w:ascii="仿宋_GB2312" w:hAnsi="仿宋" w:eastAsia="仿宋_GB2312"/>
          <w:kern w:val="0"/>
          <w:sz w:val="24"/>
          <w:szCs w:val="24"/>
        </w:rPr>
        <w:t>签字：</w:t>
      </w:r>
    </w:p>
    <w:p>
      <w:pPr>
        <w:snapToGrid w:val="0"/>
        <w:ind w:firstLine="6240" w:firstLineChars="2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64F9F"/>
    <w:multiLevelType w:val="singleLevel"/>
    <w:tmpl w:val="49064F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46898D"/>
    <w:multiLevelType w:val="singleLevel"/>
    <w:tmpl w:val="714689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hiYjA5NmVjNTUxNjNlODg3ZTIzNTk5OWZiODMifQ=="/>
  </w:docVars>
  <w:rsids>
    <w:rsidRoot w:val="00000000"/>
    <w:rsid w:val="0042132B"/>
    <w:rsid w:val="00702588"/>
    <w:rsid w:val="00B71F65"/>
    <w:rsid w:val="00BE7797"/>
    <w:rsid w:val="00D5063D"/>
    <w:rsid w:val="00F51708"/>
    <w:rsid w:val="01431A4A"/>
    <w:rsid w:val="016D7686"/>
    <w:rsid w:val="01703B2F"/>
    <w:rsid w:val="021D229B"/>
    <w:rsid w:val="02816CCE"/>
    <w:rsid w:val="0284231A"/>
    <w:rsid w:val="02987B74"/>
    <w:rsid w:val="029D0D47"/>
    <w:rsid w:val="02EB292B"/>
    <w:rsid w:val="030D2310"/>
    <w:rsid w:val="030F7234"/>
    <w:rsid w:val="03200295"/>
    <w:rsid w:val="032179EB"/>
    <w:rsid w:val="032F2286"/>
    <w:rsid w:val="033E696D"/>
    <w:rsid w:val="03646718"/>
    <w:rsid w:val="0371289F"/>
    <w:rsid w:val="03B60BF9"/>
    <w:rsid w:val="03CE7CF1"/>
    <w:rsid w:val="03CF5817"/>
    <w:rsid w:val="03DD6186"/>
    <w:rsid w:val="040066B1"/>
    <w:rsid w:val="04366F42"/>
    <w:rsid w:val="045D1075"/>
    <w:rsid w:val="04642403"/>
    <w:rsid w:val="04844854"/>
    <w:rsid w:val="04BC3FEE"/>
    <w:rsid w:val="05300538"/>
    <w:rsid w:val="058658C8"/>
    <w:rsid w:val="05D62E8D"/>
    <w:rsid w:val="06183E15"/>
    <w:rsid w:val="065F36EF"/>
    <w:rsid w:val="0676641E"/>
    <w:rsid w:val="06C63DFD"/>
    <w:rsid w:val="06E33324"/>
    <w:rsid w:val="06ED4932"/>
    <w:rsid w:val="06F55739"/>
    <w:rsid w:val="07043D3F"/>
    <w:rsid w:val="075760D4"/>
    <w:rsid w:val="077C7A64"/>
    <w:rsid w:val="07A1396F"/>
    <w:rsid w:val="07AF43CA"/>
    <w:rsid w:val="07B471FE"/>
    <w:rsid w:val="07D57174"/>
    <w:rsid w:val="08030185"/>
    <w:rsid w:val="08163A15"/>
    <w:rsid w:val="08296A78"/>
    <w:rsid w:val="08297BEC"/>
    <w:rsid w:val="083245C7"/>
    <w:rsid w:val="08386081"/>
    <w:rsid w:val="083D3697"/>
    <w:rsid w:val="089D3AEA"/>
    <w:rsid w:val="094F036D"/>
    <w:rsid w:val="0957081C"/>
    <w:rsid w:val="09B434E5"/>
    <w:rsid w:val="09C55222"/>
    <w:rsid w:val="09CB082F"/>
    <w:rsid w:val="0A652A31"/>
    <w:rsid w:val="0A717628"/>
    <w:rsid w:val="0A79472F"/>
    <w:rsid w:val="0AA96DC2"/>
    <w:rsid w:val="0AE462FA"/>
    <w:rsid w:val="0AE61DC4"/>
    <w:rsid w:val="0AF10104"/>
    <w:rsid w:val="0B1D330C"/>
    <w:rsid w:val="0B927856"/>
    <w:rsid w:val="0B9F1F73"/>
    <w:rsid w:val="0BAE0408"/>
    <w:rsid w:val="0BC3080B"/>
    <w:rsid w:val="0C1F4E62"/>
    <w:rsid w:val="0C403756"/>
    <w:rsid w:val="0CAF4438"/>
    <w:rsid w:val="0CE27C09"/>
    <w:rsid w:val="0CF12CA2"/>
    <w:rsid w:val="0CF54541"/>
    <w:rsid w:val="0D0B3D64"/>
    <w:rsid w:val="0D2766C4"/>
    <w:rsid w:val="0D9F625A"/>
    <w:rsid w:val="0DC10DA5"/>
    <w:rsid w:val="0DD9599C"/>
    <w:rsid w:val="0E5D0FE9"/>
    <w:rsid w:val="0E686F94"/>
    <w:rsid w:val="0EDE7E06"/>
    <w:rsid w:val="0F8029DD"/>
    <w:rsid w:val="0FB104C7"/>
    <w:rsid w:val="10156CA8"/>
    <w:rsid w:val="10696BD0"/>
    <w:rsid w:val="109D0E1E"/>
    <w:rsid w:val="10E5667A"/>
    <w:rsid w:val="10F31C24"/>
    <w:rsid w:val="110C00AB"/>
    <w:rsid w:val="11406595"/>
    <w:rsid w:val="11447845"/>
    <w:rsid w:val="116021A5"/>
    <w:rsid w:val="11627900"/>
    <w:rsid w:val="11CE710E"/>
    <w:rsid w:val="11D0732A"/>
    <w:rsid w:val="11FA650A"/>
    <w:rsid w:val="12042B30"/>
    <w:rsid w:val="123258EF"/>
    <w:rsid w:val="12A0651F"/>
    <w:rsid w:val="12BE3627"/>
    <w:rsid w:val="12E64664"/>
    <w:rsid w:val="13135B99"/>
    <w:rsid w:val="131D034D"/>
    <w:rsid w:val="13623155"/>
    <w:rsid w:val="13D433C2"/>
    <w:rsid w:val="14292F91"/>
    <w:rsid w:val="14A72759"/>
    <w:rsid w:val="14C447F8"/>
    <w:rsid w:val="158D5FCC"/>
    <w:rsid w:val="158F3058"/>
    <w:rsid w:val="15962639"/>
    <w:rsid w:val="15B23B51"/>
    <w:rsid w:val="15CA0BBE"/>
    <w:rsid w:val="15EC4007"/>
    <w:rsid w:val="15F35395"/>
    <w:rsid w:val="16297009"/>
    <w:rsid w:val="163D4862"/>
    <w:rsid w:val="16582CFB"/>
    <w:rsid w:val="165F0C7D"/>
    <w:rsid w:val="166444E5"/>
    <w:rsid w:val="16900E36"/>
    <w:rsid w:val="16DF3B6C"/>
    <w:rsid w:val="17A80401"/>
    <w:rsid w:val="17C22731"/>
    <w:rsid w:val="17E12A82"/>
    <w:rsid w:val="17EE22B8"/>
    <w:rsid w:val="17F51899"/>
    <w:rsid w:val="18187335"/>
    <w:rsid w:val="18A60DE5"/>
    <w:rsid w:val="18D71108"/>
    <w:rsid w:val="195A572B"/>
    <w:rsid w:val="1977452F"/>
    <w:rsid w:val="19782558"/>
    <w:rsid w:val="19800B88"/>
    <w:rsid w:val="198C1D89"/>
    <w:rsid w:val="19A215AC"/>
    <w:rsid w:val="19C54363"/>
    <w:rsid w:val="1A400DC5"/>
    <w:rsid w:val="1A66082C"/>
    <w:rsid w:val="1AE35FDC"/>
    <w:rsid w:val="1B0E4A1F"/>
    <w:rsid w:val="1B1453A9"/>
    <w:rsid w:val="1B397CEE"/>
    <w:rsid w:val="1B570174"/>
    <w:rsid w:val="1BA74CB4"/>
    <w:rsid w:val="1BE0460E"/>
    <w:rsid w:val="1BE614F8"/>
    <w:rsid w:val="1C4A7FC9"/>
    <w:rsid w:val="1C4C3A51"/>
    <w:rsid w:val="1C6B037B"/>
    <w:rsid w:val="1C9D7F22"/>
    <w:rsid w:val="1CBF4223"/>
    <w:rsid w:val="1CD203FA"/>
    <w:rsid w:val="1D30774C"/>
    <w:rsid w:val="1D3D339A"/>
    <w:rsid w:val="1D71569B"/>
    <w:rsid w:val="1D7768AC"/>
    <w:rsid w:val="1DA9032A"/>
    <w:rsid w:val="1DE651E8"/>
    <w:rsid w:val="1E1C7453"/>
    <w:rsid w:val="1E9049CE"/>
    <w:rsid w:val="1E990FDC"/>
    <w:rsid w:val="1EA9518B"/>
    <w:rsid w:val="1EB53B30"/>
    <w:rsid w:val="1EB63404"/>
    <w:rsid w:val="1EE47D48"/>
    <w:rsid w:val="1F505606"/>
    <w:rsid w:val="1F735F63"/>
    <w:rsid w:val="1FC35DD8"/>
    <w:rsid w:val="201A3EB0"/>
    <w:rsid w:val="204A043C"/>
    <w:rsid w:val="2068215C"/>
    <w:rsid w:val="20D236AA"/>
    <w:rsid w:val="212752FE"/>
    <w:rsid w:val="21472A39"/>
    <w:rsid w:val="215B115F"/>
    <w:rsid w:val="218477E9"/>
    <w:rsid w:val="21A1039B"/>
    <w:rsid w:val="21A1699A"/>
    <w:rsid w:val="21BF13C3"/>
    <w:rsid w:val="21CB366A"/>
    <w:rsid w:val="21CB5418"/>
    <w:rsid w:val="21E04D26"/>
    <w:rsid w:val="21F030D1"/>
    <w:rsid w:val="21F66939"/>
    <w:rsid w:val="2218375D"/>
    <w:rsid w:val="221B2A67"/>
    <w:rsid w:val="223B07F0"/>
    <w:rsid w:val="22B8169F"/>
    <w:rsid w:val="231B5F2B"/>
    <w:rsid w:val="23211EE9"/>
    <w:rsid w:val="234436D4"/>
    <w:rsid w:val="237F64BA"/>
    <w:rsid w:val="239969B1"/>
    <w:rsid w:val="23C12F77"/>
    <w:rsid w:val="23F8626D"/>
    <w:rsid w:val="23FA201E"/>
    <w:rsid w:val="24AF2DCF"/>
    <w:rsid w:val="24E46F1D"/>
    <w:rsid w:val="24EF7670"/>
    <w:rsid w:val="24FD1D8D"/>
    <w:rsid w:val="2508448D"/>
    <w:rsid w:val="255D6CCF"/>
    <w:rsid w:val="25C1725E"/>
    <w:rsid w:val="2603709C"/>
    <w:rsid w:val="260B04D9"/>
    <w:rsid w:val="26832765"/>
    <w:rsid w:val="269C3827"/>
    <w:rsid w:val="26B97F35"/>
    <w:rsid w:val="26D07EC7"/>
    <w:rsid w:val="26FB22FC"/>
    <w:rsid w:val="270A69E3"/>
    <w:rsid w:val="275C0D8F"/>
    <w:rsid w:val="275D48AE"/>
    <w:rsid w:val="27C546B8"/>
    <w:rsid w:val="27D07386"/>
    <w:rsid w:val="283A229C"/>
    <w:rsid w:val="28700AC7"/>
    <w:rsid w:val="28AA222B"/>
    <w:rsid w:val="28AD3ACA"/>
    <w:rsid w:val="28B409B4"/>
    <w:rsid w:val="28EC18AC"/>
    <w:rsid w:val="28F64FBC"/>
    <w:rsid w:val="290703C0"/>
    <w:rsid w:val="291D29FD"/>
    <w:rsid w:val="294066EC"/>
    <w:rsid w:val="29763EBB"/>
    <w:rsid w:val="29A00C40"/>
    <w:rsid w:val="29D62BAC"/>
    <w:rsid w:val="2A2F7769"/>
    <w:rsid w:val="2A4144C9"/>
    <w:rsid w:val="2A8A2314"/>
    <w:rsid w:val="2A97233B"/>
    <w:rsid w:val="2AA8279A"/>
    <w:rsid w:val="2AA902C1"/>
    <w:rsid w:val="2AD52E64"/>
    <w:rsid w:val="2B213D29"/>
    <w:rsid w:val="2B802C51"/>
    <w:rsid w:val="2BA2368E"/>
    <w:rsid w:val="2BEC02B5"/>
    <w:rsid w:val="2C0E0D23"/>
    <w:rsid w:val="2C2A71DF"/>
    <w:rsid w:val="2C640943"/>
    <w:rsid w:val="2CE8712B"/>
    <w:rsid w:val="2CED26E7"/>
    <w:rsid w:val="2CF0507D"/>
    <w:rsid w:val="2D087520"/>
    <w:rsid w:val="2D0A773C"/>
    <w:rsid w:val="2D300825"/>
    <w:rsid w:val="2DAC25A2"/>
    <w:rsid w:val="2E0F2B31"/>
    <w:rsid w:val="2E1F51D1"/>
    <w:rsid w:val="2E3D58F0"/>
    <w:rsid w:val="2E692241"/>
    <w:rsid w:val="2E6D6953"/>
    <w:rsid w:val="2E743CA9"/>
    <w:rsid w:val="2E8E1CA7"/>
    <w:rsid w:val="2EC2522B"/>
    <w:rsid w:val="2F3445FD"/>
    <w:rsid w:val="2F4A70D4"/>
    <w:rsid w:val="2F4F7689"/>
    <w:rsid w:val="2F5729E1"/>
    <w:rsid w:val="2F5C7FF7"/>
    <w:rsid w:val="2F715851"/>
    <w:rsid w:val="2FA23C5C"/>
    <w:rsid w:val="300D4E4E"/>
    <w:rsid w:val="303B5E5F"/>
    <w:rsid w:val="30682FEC"/>
    <w:rsid w:val="30823A8E"/>
    <w:rsid w:val="30E070F0"/>
    <w:rsid w:val="311F752F"/>
    <w:rsid w:val="316D2048"/>
    <w:rsid w:val="3179001D"/>
    <w:rsid w:val="31815AF3"/>
    <w:rsid w:val="32382656"/>
    <w:rsid w:val="324E146B"/>
    <w:rsid w:val="32843E49"/>
    <w:rsid w:val="32847649"/>
    <w:rsid w:val="329B2BE5"/>
    <w:rsid w:val="32AC4DF2"/>
    <w:rsid w:val="330E1609"/>
    <w:rsid w:val="33240E2C"/>
    <w:rsid w:val="33353039"/>
    <w:rsid w:val="337B1583"/>
    <w:rsid w:val="337B2999"/>
    <w:rsid w:val="33977850"/>
    <w:rsid w:val="34125F30"/>
    <w:rsid w:val="3428494C"/>
    <w:rsid w:val="34362BC5"/>
    <w:rsid w:val="34443A16"/>
    <w:rsid w:val="34525300"/>
    <w:rsid w:val="34692F9B"/>
    <w:rsid w:val="34763909"/>
    <w:rsid w:val="34B561E0"/>
    <w:rsid w:val="351110E2"/>
    <w:rsid w:val="3522139B"/>
    <w:rsid w:val="35270760"/>
    <w:rsid w:val="35551771"/>
    <w:rsid w:val="35586EC5"/>
    <w:rsid w:val="35643762"/>
    <w:rsid w:val="356E638F"/>
    <w:rsid w:val="35CA5CBB"/>
    <w:rsid w:val="35EA010B"/>
    <w:rsid w:val="363561A5"/>
    <w:rsid w:val="36513CE6"/>
    <w:rsid w:val="365437D6"/>
    <w:rsid w:val="36633A19"/>
    <w:rsid w:val="36B81FB7"/>
    <w:rsid w:val="370A20E7"/>
    <w:rsid w:val="37B87D95"/>
    <w:rsid w:val="37E82428"/>
    <w:rsid w:val="37F94635"/>
    <w:rsid w:val="37FA215C"/>
    <w:rsid w:val="38290394"/>
    <w:rsid w:val="387B0F71"/>
    <w:rsid w:val="38804D57"/>
    <w:rsid w:val="388A7DF0"/>
    <w:rsid w:val="38C22C79"/>
    <w:rsid w:val="38ED3A6E"/>
    <w:rsid w:val="391D4354"/>
    <w:rsid w:val="39205F63"/>
    <w:rsid w:val="395F496C"/>
    <w:rsid w:val="39904B26"/>
    <w:rsid w:val="39AB7BB1"/>
    <w:rsid w:val="39C70AAE"/>
    <w:rsid w:val="39E12011"/>
    <w:rsid w:val="39EB26A4"/>
    <w:rsid w:val="39F5707E"/>
    <w:rsid w:val="3A064DE8"/>
    <w:rsid w:val="3A0B68A2"/>
    <w:rsid w:val="3A23599A"/>
    <w:rsid w:val="3A3A2CE3"/>
    <w:rsid w:val="3ABE56C2"/>
    <w:rsid w:val="3B003F2D"/>
    <w:rsid w:val="3B286FE0"/>
    <w:rsid w:val="3B782743"/>
    <w:rsid w:val="3B806E1C"/>
    <w:rsid w:val="3C0D4C3B"/>
    <w:rsid w:val="3C5B6911"/>
    <w:rsid w:val="3C8F7316"/>
    <w:rsid w:val="3C9D708E"/>
    <w:rsid w:val="3D000E36"/>
    <w:rsid w:val="3D167A38"/>
    <w:rsid w:val="3D29776B"/>
    <w:rsid w:val="3DDB658B"/>
    <w:rsid w:val="3DE304A8"/>
    <w:rsid w:val="3E7C1B1C"/>
    <w:rsid w:val="3F60143E"/>
    <w:rsid w:val="3F8B37F1"/>
    <w:rsid w:val="3F92100B"/>
    <w:rsid w:val="3F982986"/>
    <w:rsid w:val="3FA949BB"/>
    <w:rsid w:val="3FAC4683"/>
    <w:rsid w:val="402B37FA"/>
    <w:rsid w:val="40427815"/>
    <w:rsid w:val="40A62E81"/>
    <w:rsid w:val="40D07EFD"/>
    <w:rsid w:val="41B257E9"/>
    <w:rsid w:val="42912729"/>
    <w:rsid w:val="42B314E1"/>
    <w:rsid w:val="42DF2EEE"/>
    <w:rsid w:val="43086870"/>
    <w:rsid w:val="43362BE2"/>
    <w:rsid w:val="434075BC"/>
    <w:rsid w:val="43911BC6"/>
    <w:rsid w:val="43F16B09"/>
    <w:rsid w:val="44426E70"/>
    <w:rsid w:val="444A4FF2"/>
    <w:rsid w:val="444E5D09"/>
    <w:rsid w:val="444E7AB7"/>
    <w:rsid w:val="448259B3"/>
    <w:rsid w:val="44CC6C2E"/>
    <w:rsid w:val="44D3620E"/>
    <w:rsid w:val="44DC50C3"/>
    <w:rsid w:val="44FF7003"/>
    <w:rsid w:val="452D591E"/>
    <w:rsid w:val="453F5652"/>
    <w:rsid w:val="45AA3413"/>
    <w:rsid w:val="45B7168C"/>
    <w:rsid w:val="45BC6CA2"/>
    <w:rsid w:val="45CF4C28"/>
    <w:rsid w:val="460102A4"/>
    <w:rsid w:val="46020C7E"/>
    <w:rsid w:val="46481CEF"/>
    <w:rsid w:val="465348A0"/>
    <w:rsid w:val="46592743"/>
    <w:rsid w:val="46CB3641"/>
    <w:rsid w:val="470A2A04"/>
    <w:rsid w:val="47135BBA"/>
    <w:rsid w:val="47172C63"/>
    <w:rsid w:val="478832E0"/>
    <w:rsid w:val="47947ED7"/>
    <w:rsid w:val="47C54534"/>
    <w:rsid w:val="47DE73A4"/>
    <w:rsid w:val="4812704D"/>
    <w:rsid w:val="485B4F92"/>
    <w:rsid w:val="49044BE8"/>
    <w:rsid w:val="4933371F"/>
    <w:rsid w:val="49366D6C"/>
    <w:rsid w:val="49777AB0"/>
    <w:rsid w:val="497958A5"/>
    <w:rsid w:val="49957F36"/>
    <w:rsid w:val="49DB1DED"/>
    <w:rsid w:val="49F8312B"/>
    <w:rsid w:val="4A0D4D8C"/>
    <w:rsid w:val="4A387D4B"/>
    <w:rsid w:val="4A3D4856"/>
    <w:rsid w:val="4A5358A9"/>
    <w:rsid w:val="4A605393"/>
    <w:rsid w:val="4A657908"/>
    <w:rsid w:val="4A8A46C9"/>
    <w:rsid w:val="4A8B2292"/>
    <w:rsid w:val="4A8E50B1"/>
    <w:rsid w:val="4AB80380"/>
    <w:rsid w:val="4AC659F7"/>
    <w:rsid w:val="4ACE3700"/>
    <w:rsid w:val="4AE922E8"/>
    <w:rsid w:val="4B0610EB"/>
    <w:rsid w:val="4B117760"/>
    <w:rsid w:val="4B306168"/>
    <w:rsid w:val="4B396FAF"/>
    <w:rsid w:val="4B6978CC"/>
    <w:rsid w:val="4B751DCD"/>
    <w:rsid w:val="4B835FC8"/>
    <w:rsid w:val="4B897627"/>
    <w:rsid w:val="4BA353E1"/>
    <w:rsid w:val="4BA6642B"/>
    <w:rsid w:val="4BB02E05"/>
    <w:rsid w:val="4BFB6776"/>
    <w:rsid w:val="4C6A38FC"/>
    <w:rsid w:val="4C800A2A"/>
    <w:rsid w:val="4C9E7102"/>
    <w:rsid w:val="4D227280"/>
    <w:rsid w:val="4D2C295F"/>
    <w:rsid w:val="4D7A7B6F"/>
    <w:rsid w:val="4DE17BEE"/>
    <w:rsid w:val="4E1C29D4"/>
    <w:rsid w:val="4EC54E1A"/>
    <w:rsid w:val="4ED27537"/>
    <w:rsid w:val="4F082F58"/>
    <w:rsid w:val="4F0E0EE6"/>
    <w:rsid w:val="4F1D6A04"/>
    <w:rsid w:val="4F333FE5"/>
    <w:rsid w:val="4F567F4E"/>
    <w:rsid w:val="4F722B08"/>
    <w:rsid w:val="4F807D78"/>
    <w:rsid w:val="4F822D0B"/>
    <w:rsid w:val="4F98252E"/>
    <w:rsid w:val="500951DA"/>
    <w:rsid w:val="502D711A"/>
    <w:rsid w:val="506A3ECB"/>
    <w:rsid w:val="507E34D2"/>
    <w:rsid w:val="50860252"/>
    <w:rsid w:val="50AF7B2F"/>
    <w:rsid w:val="51022355"/>
    <w:rsid w:val="5107796B"/>
    <w:rsid w:val="51CD2963"/>
    <w:rsid w:val="51D81308"/>
    <w:rsid w:val="51E85FCC"/>
    <w:rsid w:val="51E87E4E"/>
    <w:rsid w:val="51F577C4"/>
    <w:rsid w:val="52DC0984"/>
    <w:rsid w:val="52E527CC"/>
    <w:rsid w:val="52F25D4B"/>
    <w:rsid w:val="530C3017"/>
    <w:rsid w:val="5371731E"/>
    <w:rsid w:val="53746E0E"/>
    <w:rsid w:val="53B65679"/>
    <w:rsid w:val="53B84F4D"/>
    <w:rsid w:val="53C378F8"/>
    <w:rsid w:val="54091C4C"/>
    <w:rsid w:val="5422686A"/>
    <w:rsid w:val="54B6421E"/>
    <w:rsid w:val="54C662FF"/>
    <w:rsid w:val="54EA382C"/>
    <w:rsid w:val="55102ECF"/>
    <w:rsid w:val="5588094F"/>
    <w:rsid w:val="558B46A3"/>
    <w:rsid w:val="55A439DB"/>
    <w:rsid w:val="55B1434A"/>
    <w:rsid w:val="55C37BD9"/>
    <w:rsid w:val="56091A90"/>
    <w:rsid w:val="56222B52"/>
    <w:rsid w:val="56242D6E"/>
    <w:rsid w:val="5627460C"/>
    <w:rsid w:val="565704F6"/>
    <w:rsid w:val="565A22EB"/>
    <w:rsid w:val="56A45C5C"/>
    <w:rsid w:val="574B7E86"/>
    <w:rsid w:val="57C33AB6"/>
    <w:rsid w:val="58825B29"/>
    <w:rsid w:val="5889438C"/>
    <w:rsid w:val="58C93758"/>
    <w:rsid w:val="590E560F"/>
    <w:rsid w:val="591C7D2C"/>
    <w:rsid w:val="59284E5E"/>
    <w:rsid w:val="59633BAD"/>
    <w:rsid w:val="596E391A"/>
    <w:rsid w:val="5973258D"/>
    <w:rsid w:val="59766234"/>
    <w:rsid w:val="598C4EB2"/>
    <w:rsid w:val="598D29D8"/>
    <w:rsid w:val="59934492"/>
    <w:rsid w:val="59EF71EF"/>
    <w:rsid w:val="5A112329"/>
    <w:rsid w:val="5A3966BC"/>
    <w:rsid w:val="5A694767"/>
    <w:rsid w:val="5A93401E"/>
    <w:rsid w:val="5A9A1850"/>
    <w:rsid w:val="5AB53F94"/>
    <w:rsid w:val="5AE825BC"/>
    <w:rsid w:val="5B21787C"/>
    <w:rsid w:val="5B7E082A"/>
    <w:rsid w:val="5BCB77E7"/>
    <w:rsid w:val="5BDB6C3E"/>
    <w:rsid w:val="5BFD2097"/>
    <w:rsid w:val="5C036F81"/>
    <w:rsid w:val="5C78796F"/>
    <w:rsid w:val="5CA408A7"/>
    <w:rsid w:val="5CD54DC2"/>
    <w:rsid w:val="5CE312A0"/>
    <w:rsid w:val="5D1A0A26"/>
    <w:rsid w:val="5D251AC8"/>
    <w:rsid w:val="5D63417B"/>
    <w:rsid w:val="5D72616D"/>
    <w:rsid w:val="5D972077"/>
    <w:rsid w:val="5DD5494D"/>
    <w:rsid w:val="5DE1109B"/>
    <w:rsid w:val="5E230DAD"/>
    <w:rsid w:val="5E4D2736"/>
    <w:rsid w:val="5E655CD1"/>
    <w:rsid w:val="5EAB402C"/>
    <w:rsid w:val="5EC21376"/>
    <w:rsid w:val="5F1C0A86"/>
    <w:rsid w:val="5F204709"/>
    <w:rsid w:val="5F2E6A0B"/>
    <w:rsid w:val="5F742670"/>
    <w:rsid w:val="5F922AF6"/>
    <w:rsid w:val="5FC5111D"/>
    <w:rsid w:val="5FE01AB3"/>
    <w:rsid w:val="604E1113"/>
    <w:rsid w:val="60A00C63"/>
    <w:rsid w:val="612B7CB4"/>
    <w:rsid w:val="613D4CE3"/>
    <w:rsid w:val="614147D4"/>
    <w:rsid w:val="617E77D6"/>
    <w:rsid w:val="6186668A"/>
    <w:rsid w:val="61882403"/>
    <w:rsid w:val="61A7575F"/>
    <w:rsid w:val="61E41603"/>
    <w:rsid w:val="621B3277"/>
    <w:rsid w:val="6223037D"/>
    <w:rsid w:val="623E1E4C"/>
    <w:rsid w:val="626764BC"/>
    <w:rsid w:val="62952C7D"/>
    <w:rsid w:val="62F15D85"/>
    <w:rsid w:val="62FA7330"/>
    <w:rsid w:val="63001DEA"/>
    <w:rsid w:val="63272EBA"/>
    <w:rsid w:val="636C36C9"/>
    <w:rsid w:val="638504B3"/>
    <w:rsid w:val="63BF5E84"/>
    <w:rsid w:val="63C416EC"/>
    <w:rsid w:val="63D74F7B"/>
    <w:rsid w:val="63E15DFA"/>
    <w:rsid w:val="644B0015"/>
    <w:rsid w:val="64516B5D"/>
    <w:rsid w:val="64662E85"/>
    <w:rsid w:val="646A4041"/>
    <w:rsid w:val="646F3406"/>
    <w:rsid w:val="649B069F"/>
    <w:rsid w:val="64B11C70"/>
    <w:rsid w:val="64CA0F84"/>
    <w:rsid w:val="64D96859"/>
    <w:rsid w:val="650A6120"/>
    <w:rsid w:val="656E190F"/>
    <w:rsid w:val="658E3D60"/>
    <w:rsid w:val="659B022A"/>
    <w:rsid w:val="65A954B4"/>
    <w:rsid w:val="660E6C4E"/>
    <w:rsid w:val="66481E00"/>
    <w:rsid w:val="66B477F6"/>
    <w:rsid w:val="66E54FF2"/>
    <w:rsid w:val="67167D84"/>
    <w:rsid w:val="67302F28"/>
    <w:rsid w:val="67380427"/>
    <w:rsid w:val="676905E0"/>
    <w:rsid w:val="67876CB8"/>
    <w:rsid w:val="678C2521"/>
    <w:rsid w:val="67CE581A"/>
    <w:rsid w:val="67D85766"/>
    <w:rsid w:val="68010AE0"/>
    <w:rsid w:val="686D4630"/>
    <w:rsid w:val="68866F70"/>
    <w:rsid w:val="689C682D"/>
    <w:rsid w:val="68A044D6"/>
    <w:rsid w:val="68BA64C6"/>
    <w:rsid w:val="69085BD7"/>
    <w:rsid w:val="69110F2F"/>
    <w:rsid w:val="693E5A9D"/>
    <w:rsid w:val="69456E2B"/>
    <w:rsid w:val="69731BEA"/>
    <w:rsid w:val="699C2B31"/>
    <w:rsid w:val="69A022B3"/>
    <w:rsid w:val="69B1626F"/>
    <w:rsid w:val="6A294057"/>
    <w:rsid w:val="6A3C022E"/>
    <w:rsid w:val="6A3D4303"/>
    <w:rsid w:val="6A582B8E"/>
    <w:rsid w:val="6A7E0847"/>
    <w:rsid w:val="6A9040D6"/>
    <w:rsid w:val="6A9A681C"/>
    <w:rsid w:val="6A9F07BD"/>
    <w:rsid w:val="6B026D85"/>
    <w:rsid w:val="6B217424"/>
    <w:rsid w:val="6B826114"/>
    <w:rsid w:val="6BA17875"/>
    <w:rsid w:val="6C256AA0"/>
    <w:rsid w:val="6C335661"/>
    <w:rsid w:val="6C3A254B"/>
    <w:rsid w:val="6C6E63F9"/>
    <w:rsid w:val="6C951E77"/>
    <w:rsid w:val="6CA468E0"/>
    <w:rsid w:val="6CB3110E"/>
    <w:rsid w:val="6D007B08"/>
    <w:rsid w:val="6D01750D"/>
    <w:rsid w:val="6D29033A"/>
    <w:rsid w:val="6D4318D3"/>
    <w:rsid w:val="6D6543B4"/>
    <w:rsid w:val="6D8819DC"/>
    <w:rsid w:val="6DA210B8"/>
    <w:rsid w:val="6DB24BA6"/>
    <w:rsid w:val="6DBA365C"/>
    <w:rsid w:val="6DCC3677"/>
    <w:rsid w:val="6DDD7632"/>
    <w:rsid w:val="6DEF55B7"/>
    <w:rsid w:val="6E1C2FD8"/>
    <w:rsid w:val="6E5A0C83"/>
    <w:rsid w:val="6E95615F"/>
    <w:rsid w:val="6E9E14B7"/>
    <w:rsid w:val="6EB40202"/>
    <w:rsid w:val="6ED55F40"/>
    <w:rsid w:val="6ED722D3"/>
    <w:rsid w:val="6EDC1748"/>
    <w:rsid w:val="6F793947"/>
    <w:rsid w:val="6F8F13F5"/>
    <w:rsid w:val="6FD70BB7"/>
    <w:rsid w:val="702552C0"/>
    <w:rsid w:val="703F2826"/>
    <w:rsid w:val="70B11856"/>
    <w:rsid w:val="70B7060E"/>
    <w:rsid w:val="70E46F2A"/>
    <w:rsid w:val="71031AA6"/>
    <w:rsid w:val="71167997"/>
    <w:rsid w:val="71494FDF"/>
    <w:rsid w:val="71755DD4"/>
    <w:rsid w:val="719E532A"/>
    <w:rsid w:val="71A62431"/>
    <w:rsid w:val="71D074AE"/>
    <w:rsid w:val="71E219F3"/>
    <w:rsid w:val="724D1E41"/>
    <w:rsid w:val="72604CD6"/>
    <w:rsid w:val="72A76461"/>
    <w:rsid w:val="72AF6486"/>
    <w:rsid w:val="72EC0317"/>
    <w:rsid w:val="730E4732"/>
    <w:rsid w:val="730F0F1C"/>
    <w:rsid w:val="732C6966"/>
    <w:rsid w:val="73781BAB"/>
    <w:rsid w:val="73B54BAD"/>
    <w:rsid w:val="73E7745D"/>
    <w:rsid w:val="74051691"/>
    <w:rsid w:val="741D62AC"/>
    <w:rsid w:val="743B3304"/>
    <w:rsid w:val="748E78D8"/>
    <w:rsid w:val="74D2336D"/>
    <w:rsid w:val="75215851"/>
    <w:rsid w:val="75334EC3"/>
    <w:rsid w:val="75361917"/>
    <w:rsid w:val="75A675E6"/>
    <w:rsid w:val="75C13CBB"/>
    <w:rsid w:val="75CF3B98"/>
    <w:rsid w:val="75E8126A"/>
    <w:rsid w:val="76053BCA"/>
    <w:rsid w:val="7625601A"/>
    <w:rsid w:val="762D4CE5"/>
    <w:rsid w:val="7645046A"/>
    <w:rsid w:val="765C57B4"/>
    <w:rsid w:val="769B452E"/>
    <w:rsid w:val="76C176A8"/>
    <w:rsid w:val="76FB321F"/>
    <w:rsid w:val="772054B7"/>
    <w:rsid w:val="77375941"/>
    <w:rsid w:val="77894387"/>
    <w:rsid w:val="782D11B6"/>
    <w:rsid w:val="78454752"/>
    <w:rsid w:val="78485FF0"/>
    <w:rsid w:val="78A51694"/>
    <w:rsid w:val="78B33DB1"/>
    <w:rsid w:val="78B35AFC"/>
    <w:rsid w:val="78B74F24"/>
    <w:rsid w:val="79112B6B"/>
    <w:rsid w:val="794D42A1"/>
    <w:rsid w:val="798C63B0"/>
    <w:rsid w:val="79D7587D"/>
    <w:rsid w:val="79EB3639"/>
    <w:rsid w:val="79ED6E4F"/>
    <w:rsid w:val="7A320D06"/>
    <w:rsid w:val="7A3A4932"/>
    <w:rsid w:val="7A805F15"/>
    <w:rsid w:val="7ABE675F"/>
    <w:rsid w:val="7B0408F4"/>
    <w:rsid w:val="7B4F58E7"/>
    <w:rsid w:val="7B580C40"/>
    <w:rsid w:val="7B7A0FC8"/>
    <w:rsid w:val="7B7D2454"/>
    <w:rsid w:val="7B811F45"/>
    <w:rsid w:val="7BB0282A"/>
    <w:rsid w:val="7BB67714"/>
    <w:rsid w:val="7BF87D2D"/>
    <w:rsid w:val="7C120DEF"/>
    <w:rsid w:val="7C15268D"/>
    <w:rsid w:val="7C1F175E"/>
    <w:rsid w:val="7C3829D4"/>
    <w:rsid w:val="7C9061B7"/>
    <w:rsid w:val="7C9A0DE4"/>
    <w:rsid w:val="7CDA3A4F"/>
    <w:rsid w:val="7D11554A"/>
    <w:rsid w:val="7DDD542C"/>
    <w:rsid w:val="7DF759C8"/>
    <w:rsid w:val="7E046E5D"/>
    <w:rsid w:val="7E3D0C7E"/>
    <w:rsid w:val="7E9337AF"/>
    <w:rsid w:val="7E957AB5"/>
    <w:rsid w:val="7F0C421B"/>
    <w:rsid w:val="7F3C6183"/>
    <w:rsid w:val="7F6F47AA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44"/>
      <w:sz w:val="43"/>
      <w:szCs w:val="43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5328</Words>
  <Characters>5625</Characters>
  <Lines>0</Lines>
  <Paragraphs>0</Paragraphs>
  <TotalTime>0</TotalTime>
  <ScaleCrop>false</ScaleCrop>
  <LinksUpToDate>false</LinksUpToDate>
  <CharactersWithSpaces>5743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2023-03-21T05:38:00Z</dcterms:created>
  <dc:creator>Lenovo</dc:creator>
  <cp:lastModifiedBy>风云</cp:lastModifiedBy>
  <dcterms:modified xsi:type="dcterms:W3CDTF">2024-03-17T09:22:19Z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26629699DFFE4534815F602582180683</vt:lpwstr>
  </property>
</Properties>
</file>